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BB03" w14:textId="0CE0AD26" w:rsidR="00B564EF" w:rsidRDefault="00B564EF" w:rsidP="00B564EF">
      <w:r w:rsidRPr="00B564EF">
        <w:t xml:space="preserve">1. Kampaania “ </w:t>
      </w:r>
      <w:r w:rsidR="00C72CF4">
        <w:t>MYLOVE</w:t>
      </w:r>
      <w:r w:rsidRPr="00B564EF">
        <w:t xml:space="preserve"> tarbijamäng " on </w:t>
      </w:r>
      <w:r w:rsidR="00C72CF4">
        <w:t>22</w:t>
      </w:r>
      <w:r w:rsidRPr="00B564EF">
        <w:t>.08-</w:t>
      </w:r>
      <w:r w:rsidR="00C72CF4">
        <w:t>18</w:t>
      </w:r>
      <w:r w:rsidRPr="00B564EF">
        <w:t xml:space="preserve">.09.2025 toimuv tarbijamäng (edaspidi Kampaania), mida korraldab OG Elektra AS, registrikood 10054238 (asukoht: Tobia küla, Rakvere vald 44416, Lääne-Virumaa, edaspidi kampaania Korraldaja) koostöös </w:t>
      </w:r>
      <w:r w:rsidR="00C72CF4" w:rsidRPr="00C72CF4">
        <w:t>OÜ MV GROUP Distribution EE</w:t>
      </w:r>
      <w:r w:rsidRPr="00B564EF">
        <w:t xml:space="preserve">, registrikood </w:t>
      </w:r>
      <w:r w:rsidR="00846A7D" w:rsidRPr="00846A7D">
        <w:t>11021347</w:t>
      </w:r>
      <w:r w:rsidR="00846A7D" w:rsidRPr="00846A7D">
        <w:t xml:space="preserve"> </w:t>
      </w:r>
      <w:r w:rsidRPr="00B564EF">
        <w:t>(asukoht</w:t>
      </w:r>
      <w:r w:rsidR="00691E73">
        <w:t xml:space="preserve">: </w:t>
      </w:r>
      <w:r w:rsidR="00C72CF4" w:rsidRPr="00C72CF4">
        <w:t>Kalmari tee 10, Lagedi,75327 Rae vald, Harjumaa, Estonia</w:t>
      </w:r>
      <w:r w:rsidRPr="00B564EF">
        <w:t xml:space="preserve">, edaspidi Kampaania Tellija) </w:t>
      </w:r>
    </w:p>
    <w:p w14:paraId="04046581" w14:textId="77777777" w:rsidR="00B564EF" w:rsidRDefault="00B564EF" w:rsidP="00B564EF">
      <w:r w:rsidRPr="00B564EF">
        <w:t xml:space="preserve">2. Kampaania läbiviimise kord on kehtestatud Korraldaja poolt käesolevates reeglites. Kõik Korraldaja otsused Kampaania läbiviimisel on lõplikud ning kõigile Kampaanias osalejatele kohustuslikud. </w:t>
      </w:r>
    </w:p>
    <w:p w14:paraId="76618240" w14:textId="4CF81E46" w:rsidR="00B564EF" w:rsidRDefault="00B564EF" w:rsidP="00B564EF">
      <w:r w:rsidRPr="00B564EF">
        <w:t xml:space="preserve">3. Kampaanias osalevateks </w:t>
      </w:r>
      <w:proofErr w:type="spellStart"/>
      <w:r w:rsidR="00C72CF4">
        <w:t>MyLove</w:t>
      </w:r>
      <w:proofErr w:type="spellEnd"/>
      <w:r w:rsidRPr="00B564EF">
        <w:t xml:space="preserve"> toodeteks (Kampaania Tooted) on:</w:t>
      </w:r>
    </w:p>
    <w:p w14:paraId="39D04644" w14:textId="653B4DF7" w:rsidR="00B564EF" w:rsidRDefault="00C72CF4" w:rsidP="00C72CF4">
      <w:pPr>
        <w:pStyle w:val="ListParagraph"/>
        <w:numPr>
          <w:ilvl w:val="0"/>
          <w:numId w:val="12"/>
        </w:numPr>
      </w:pPr>
      <w:r>
        <w:t xml:space="preserve">Kiisueine </w:t>
      </w:r>
      <w:proofErr w:type="spellStart"/>
      <w:r>
        <w:t>MyLove</w:t>
      </w:r>
      <w:proofErr w:type="spellEnd"/>
      <w:r>
        <w:t xml:space="preserve"> kanaga 4x85g</w:t>
      </w:r>
      <w:r w:rsidR="00B564EF" w:rsidRPr="00B564EF">
        <w:t xml:space="preserve"> EAN </w:t>
      </w:r>
      <w:r w:rsidRPr="00C72CF4">
        <w:t>4820269142350</w:t>
      </w:r>
    </w:p>
    <w:p w14:paraId="3EC9EE56" w14:textId="342E8D9B" w:rsidR="00B564EF" w:rsidRDefault="00C72CF4" w:rsidP="00C72CF4">
      <w:pPr>
        <w:pStyle w:val="ListParagraph"/>
        <w:numPr>
          <w:ilvl w:val="0"/>
          <w:numId w:val="12"/>
        </w:numPr>
      </w:pPr>
      <w:r w:rsidRPr="00C72CF4">
        <w:t xml:space="preserve">Kiisueine </w:t>
      </w:r>
      <w:proofErr w:type="spellStart"/>
      <w:r w:rsidRPr="00C72CF4">
        <w:t>MyLove</w:t>
      </w:r>
      <w:proofErr w:type="spellEnd"/>
      <w:r w:rsidRPr="00C72CF4">
        <w:t xml:space="preserve"> kalaga 4x85g</w:t>
      </w:r>
      <w:r w:rsidR="00B564EF" w:rsidRPr="00B564EF">
        <w:t xml:space="preserve"> EAN </w:t>
      </w:r>
      <w:r w:rsidRPr="00C72CF4">
        <w:t>4820269142411</w:t>
      </w:r>
    </w:p>
    <w:p w14:paraId="355E04F8" w14:textId="4A5CCD43" w:rsidR="00B564EF" w:rsidRDefault="00C72CF4" w:rsidP="00C72CF4">
      <w:pPr>
        <w:pStyle w:val="ListParagraph"/>
        <w:numPr>
          <w:ilvl w:val="0"/>
          <w:numId w:val="12"/>
        </w:numPr>
      </w:pPr>
      <w:r>
        <w:t xml:space="preserve">Kuivtoit kassidele veiselihaga </w:t>
      </w:r>
      <w:proofErr w:type="spellStart"/>
      <w:r>
        <w:t>My</w:t>
      </w:r>
      <w:proofErr w:type="spellEnd"/>
      <w:r>
        <w:t xml:space="preserve"> Love 300g</w:t>
      </w:r>
      <w:r>
        <w:t xml:space="preserve">, </w:t>
      </w:r>
      <w:r w:rsidR="00B564EF" w:rsidRPr="00B564EF">
        <w:t xml:space="preserve">EAN </w:t>
      </w:r>
      <w:r w:rsidRPr="00C72CF4">
        <w:t>4820269143647</w:t>
      </w:r>
    </w:p>
    <w:p w14:paraId="0F82B49F" w14:textId="03626DFE" w:rsidR="00C72CF4" w:rsidRDefault="00C72CF4" w:rsidP="00C72CF4">
      <w:pPr>
        <w:pStyle w:val="ListParagraph"/>
        <w:numPr>
          <w:ilvl w:val="0"/>
          <w:numId w:val="12"/>
        </w:numPr>
      </w:pPr>
      <w:r w:rsidRPr="00C72CF4">
        <w:t xml:space="preserve">Kuivtoit kassidele kanalihaga </w:t>
      </w:r>
      <w:proofErr w:type="spellStart"/>
      <w:r w:rsidRPr="00C72CF4">
        <w:t>My</w:t>
      </w:r>
      <w:proofErr w:type="spellEnd"/>
      <w:r w:rsidRPr="00C72CF4">
        <w:t xml:space="preserve"> Love 300g</w:t>
      </w:r>
      <w:r>
        <w:t xml:space="preserve">, EAN </w:t>
      </w:r>
      <w:r w:rsidRPr="00C72CF4">
        <w:t>4820215369695</w:t>
      </w:r>
    </w:p>
    <w:p w14:paraId="3530F662" w14:textId="2C124CBA" w:rsidR="00B564EF" w:rsidRDefault="00B564EF" w:rsidP="00B564EF">
      <w:r w:rsidRPr="00B564EF">
        <w:t xml:space="preserve">4. Kampaanias osalemiseks tuleb osta vähemalt üks </w:t>
      </w:r>
      <w:r w:rsidR="00C72CF4">
        <w:t>MYLOVE</w:t>
      </w:r>
      <w:r w:rsidRPr="00B564EF">
        <w:t xml:space="preserve"> </w:t>
      </w:r>
      <w:r w:rsidR="00C72CF4">
        <w:t>toote</w:t>
      </w:r>
      <w:r w:rsidRPr="00B564EF">
        <w:t xml:space="preserve"> ja registreerida ostutšekk aadressil: https://grossitoidukaubad.ee/tarbijamangud/ ning hoida alles registreeritud ostutšekk – auhinnad väljastatakse ostutšeki alusel. </w:t>
      </w:r>
    </w:p>
    <w:p w14:paraId="7DFC664A" w14:textId="77777777" w:rsidR="00B564EF" w:rsidRDefault="00B564EF" w:rsidP="00B564EF">
      <w:r w:rsidRPr="00B564EF">
        <w:t xml:space="preserve">5. Isikud, kes ostavad tarbijamängu tooteid kampaaniakohtades kampaaniaperioodil ning registreerivad ostu Grossi Toidukaubad kodulehel, nõustuvad, et kampaania korraldaja kasutab andmeid võitjatega kontakteerumiseks. Isikuandmeid kasutatakse üksnes kampaania raames. </w:t>
      </w:r>
    </w:p>
    <w:p w14:paraId="5FB23166" w14:textId="6162C1B5" w:rsidR="00B564EF" w:rsidRDefault="00B564EF" w:rsidP="00B564EF">
      <w:r w:rsidRPr="00B564EF">
        <w:sym w:font="Symbol" w:char="F0B7"/>
      </w:r>
      <w:r w:rsidRPr="00B564EF">
        <w:t xml:space="preserve"> 5.1 Privaatsuspoliitika on leitav: </w:t>
      </w:r>
      <w:hyperlink r:id="rId5" w:history="1">
        <w:r w:rsidRPr="005D0C6F">
          <w:rPr>
            <w:rStyle w:val="Hyperlink"/>
          </w:rPr>
          <w:t>https://grossitoidukaubad.ee/privaatsuspoliitika/</w:t>
        </w:r>
      </w:hyperlink>
      <w:r w:rsidRPr="00B564EF">
        <w:t xml:space="preserve"> </w:t>
      </w:r>
    </w:p>
    <w:p w14:paraId="08CA082C" w14:textId="77777777" w:rsidR="00B564EF" w:rsidRDefault="00B564EF" w:rsidP="00B564EF">
      <w:r w:rsidRPr="00B564EF">
        <w:t xml:space="preserve">6. Kampaania auhinnaks on: </w:t>
      </w:r>
    </w:p>
    <w:p w14:paraId="6E081162" w14:textId="6FB6BAB9" w:rsidR="00B564EF" w:rsidRDefault="00B564EF" w:rsidP="00B564EF">
      <w:r w:rsidRPr="00B564EF">
        <w:sym w:font="Symbol" w:char="F0B7"/>
      </w:r>
      <w:r w:rsidRPr="00B564EF">
        <w:t xml:space="preserve"> </w:t>
      </w:r>
      <w:r w:rsidR="00F9371E">
        <w:t>4</w:t>
      </w:r>
      <w:r w:rsidRPr="00B564EF">
        <w:t xml:space="preserve"> x </w:t>
      </w:r>
      <w:r w:rsidR="00C72CF4">
        <w:t>kast</w:t>
      </w:r>
      <w:r w:rsidR="00691E73">
        <w:t xml:space="preserve"> MYLOVE</w:t>
      </w:r>
      <w:r w:rsidR="00C72CF4">
        <w:t xml:space="preserve"> </w:t>
      </w:r>
      <w:r w:rsidR="00F9371E">
        <w:t>toodetega</w:t>
      </w:r>
      <w:r w:rsidRPr="00B564EF">
        <w:t xml:space="preserve"> </w:t>
      </w:r>
    </w:p>
    <w:p w14:paraId="4D8C2B4E" w14:textId="6C205F4D" w:rsidR="00691E73" w:rsidRDefault="00B564EF" w:rsidP="00B564EF">
      <w:r w:rsidRPr="00B564EF">
        <w:t xml:space="preserve">7. Auhinnad loositakse välja </w:t>
      </w:r>
      <w:r w:rsidR="00846A7D">
        <w:t>iga nädal kuni</w:t>
      </w:r>
      <w:r w:rsidRPr="00B564EF">
        <w:t xml:space="preserve"> </w:t>
      </w:r>
      <w:r w:rsidR="00691E73" w:rsidRPr="00846A7D">
        <w:t>19.09</w:t>
      </w:r>
      <w:r w:rsidRPr="00846A7D">
        <w:t>.2025</w:t>
      </w:r>
      <w:r w:rsidRPr="00B564EF">
        <w:t xml:space="preserve"> </w:t>
      </w:r>
    </w:p>
    <w:p w14:paraId="235338FE" w14:textId="5EED380D" w:rsidR="00B564EF" w:rsidRDefault="00B564EF" w:rsidP="00B564EF">
      <w:r w:rsidRPr="00B564EF">
        <w:t xml:space="preserve">Võitjate nimed avaldatakse https://grossitoidukaubad.ee/tarbijamangud/ lehel hiljemalt 5 tööpäeva jooksul peale loosimist. Võitjatega, kes on registreerinud oma ostutšeki ja märkinud oma kontaktandmed, võetakse Korraldaja poolt antud kontaktidel ühendust ning edastatakse täpsemad juhised auhinna kätte saamiseks. </w:t>
      </w:r>
    </w:p>
    <w:p w14:paraId="7CDEE807" w14:textId="77777777" w:rsidR="00B564EF" w:rsidRDefault="00B564EF" w:rsidP="00B564EF">
      <w:r w:rsidRPr="00B564EF">
        <w:t xml:space="preserve">8. Kampaanias osaleja peab auhinna kättesaamisel esitama oma isiku tuvastamiseks isikut tõendava dokumendi (pass, juhiluba, ID kaart) ja registreeritud ostutšeki. </w:t>
      </w:r>
    </w:p>
    <w:p w14:paraId="37DF6600" w14:textId="342F42B2" w:rsidR="00B564EF" w:rsidRDefault="00B564EF" w:rsidP="00B564EF">
      <w:r w:rsidRPr="00B564EF">
        <w:t xml:space="preserve">9. Juhul kui võitjaga ei ole õnnestunud ühendust saada enne </w:t>
      </w:r>
      <w:r w:rsidR="00691E73">
        <w:t>25</w:t>
      </w:r>
      <w:r w:rsidRPr="00B564EF">
        <w:t xml:space="preserve">.09.2025 on korraldajal õigus auhinda mitte väljastada. </w:t>
      </w:r>
    </w:p>
    <w:p w14:paraId="146AA6CD" w14:textId="0E784AEF" w:rsidR="00B564EF" w:rsidRDefault="00B564EF" w:rsidP="00B564EF">
      <w:r w:rsidRPr="00B564EF">
        <w:t>10. Kampaania käigus kampaanias osalejate poolt võidetud auhindu ei asendata võitja nõudmisel teist liiki auhinnaga ega maksta välja rahas.</w:t>
      </w:r>
    </w:p>
    <w:p w14:paraId="7512C1AB" w14:textId="77777777" w:rsidR="00B564EF" w:rsidRDefault="00B564EF" w:rsidP="00B564EF">
      <w:r w:rsidRPr="00B564EF">
        <w:lastRenderedPageBreak/>
        <w:t xml:space="preserve">11. Kampaanias osaleja poolt Kampaania korraldamise tingimuste eiramise või Kampaania Korraldajale ebaõigete või ebatäpsete andmete esitamise korral, samuti muude ebaõnnestumiste korral (kui Kampaania Korraldajal ei õnnestu võitjaga kontakti saada tema poolt antud e-maili aadressil või kui võitja ei ole ise vaadanud grossitoidukaubad.ee veebilehelt võitjate nimekirja), mis ei ole tingitud Kampaania Korraldaja süüst, ei vastuta Kampaania Korraldaja Kampaanias osalejate auhinna kätteandmisest kõrvalejäämise eest. </w:t>
      </w:r>
    </w:p>
    <w:p w14:paraId="7631F53E" w14:textId="77777777" w:rsidR="00B564EF" w:rsidRDefault="00B564EF" w:rsidP="00B564EF">
      <w:r w:rsidRPr="00B564EF">
        <w:t xml:space="preserve">12. Auhinna võitjale üleandmisega seotud riiklikud maksud tasub Korraldaja Eesti Vabariigi seadusandluses sätestatud korras ja tähtaegadel. </w:t>
      </w:r>
    </w:p>
    <w:p w14:paraId="39FEFFD6" w14:textId="77777777" w:rsidR="00B564EF" w:rsidRDefault="00B564EF" w:rsidP="00B564EF">
      <w:r w:rsidRPr="00B564EF">
        <w:t>13. Vääramatu jõu (</w:t>
      </w:r>
      <w:proofErr w:type="spellStart"/>
      <w:r w:rsidRPr="00B564EF">
        <w:t>force</w:t>
      </w:r>
      <w:proofErr w:type="spellEnd"/>
      <w:r w:rsidRPr="00B564EF">
        <w:t xml:space="preserve"> </w:t>
      </w:r>
      <w:proofErr w:type="spellStart"/>
      <w:r w:rsidRPr="00B564EF">
        <w:t>majeure</w:t>
      </w:r>
      <w:proofErr w:type="spellEnd"/>
      <w:r w:rsidRPr="00B564EF">
        <w:t xml:space="preserve">) asjaolude ilmnemisel on Korraldajal ühepoolne õigus katkestada Kampaania ja jätta auhind välja loosimata ja/või auhind võitjale üle andmata, teatades sellest koheselt Kampaanias osalejatele meedia vahendusel. </w:t>
      </w:r>
    </w:p>
    <w:p w14:paraId="322BB7AA" w14:textId="77777777" w:rsidR="00B564EF" w:rsidRDefault="00B564EF" w:rsidP="00B564EF">
      <w:r w:rsidRPr="00B564EF">
        <w:t xml:space="preserve">14. Kampaania auhinna võitmised on välistatud Kampaania korraldamisega seotud isikute poolt. </w:t>
      </w:r>
    </w:p>
    <w:p w14:paraId="593A72FF" w14:textId="77777777" w:rsidR="00B564EF" w:rsidRDefault="00B564EF" w:rsidP="00B564EF">
      <w:r w:rsidRPr="00B564EF">
        <w:t xml:space="preserve">15. Kõik Kampaaniast tulenevad vaidlused lahendatakse vastavalt Eesti Vabariigi seadustele. </w:t>
      </w:r>
    </w:p>
    <w:p w14:paraId="5818BDF3" w14:textId="47FE5FE2" w:rsidR="00B564EF" w:rsidRDefault="00B564EF" w:rsidP="00B564EF">
      <w:r w:rsidRPr="00B564EF">
        <w:t xml:space="preserve">16. Kõik pretensioonid seoses Kampaanias osalevate toodetega ja/või Kampaanias olevate auhindadega tuleb saata kirjalikult aadressile </w:t>
      </w:r>
      <w:r w:rsidR="00691E73" w:rsidRPr="00C72CF4">
        <w:t>OÜ MV GROUP Distribution EE</w:t>
      </w:r>
      <w:r w:rsidRPr="00B564EF">
        <w:t xml:space="preserve">, registrikood </w:t>
      </w:r>
      <w:r w:rsidR="00846A7D" w:rsidRPr="00846A7D">
        <w:t>11021347</w:t>
      </w:r>
      <w:r w:rsidR="00846A7D" w:rsidRPr="00846A7D">
        <w:t xml:space="preserve"> </w:t>
      </w:r>
      <w:r w:rsidRPr="00B564EF">
        <w:t xml:space="preserve">(asukoht: </w:t>
      </w:r>
      <w:r w:rsidR="00691E73" w:rsidRPr="00C72CF4">
        <w:t>Kalmari tee 10, Lagedi,75327 Rae vald, Harjumaa, Estonia</w:t>
      </w:r>
      <w:r w:rsidR="00691E73" w:rsidRPr="00B564EF">
        <w:t xml:space="preserve"> </w:t>
      </w:r>
      <w:r w:rsidRPr="00B564EF">
        <w:t xml:space="preserve">või e-maili teel. Laekunud pretensioonidele vastatakse 30 päeva jooksul. </w:t>
      </w:r>
    </w:p>
    <w:p w14:paraId="424E782B" w14:textId="77777777" w:rsidR="00B564EF" w:rsidRDefault="00B564EF" w:rsidP="00B564EF">
      <w:r w:rsidRPr="00B564EF">
        <w:t xml:space="preserve">17. Kõik pretensioonid seoses Kampaania läbiviimise ja korraldamise kohta saata kirjalikult aadressile Tobia küla, Rakvere vald 44416, Lääne-Virumaa, info@ogelektra.ee või edastada telefoni teel +372 3223560. Laekunud pretensioonidele vastatakse 30 päeva jooksul. </w:t>
      </w:r>
    </w:p>
    <w:p w14:paraId="5431FAA4" w14:textId="77B3B280" w:rsidR="00B564EF" w:rsidRDefault="00B564EF" w:rsidP="00B564EF">
      <w:r w:rsidRPr="00B564EF">
        <w:t xml:space="preserve">18. Kampaania reeglid on avaldatud veebilehel </w:t>
      </w:r>
      <w:hyperlink r:id="rId6" w:history="1">
        <w:r w:rsidRPr="005D0C6F">
          <w:rPr>
            <w:rStyle w:val="Hyperlink"/>
          </w:rPr>
          <w:t>https://grossitoidukaubad.ee/tarbijamangud/</w:t>
        </w:r>
      </w:hyperlink>
      <w:r w:rsidRPr="00B564EF">
        <w:t xml:space="preserve"> </w:t>
      </w:r>
    </w:p>
    <w:p w14:paraId="3E1C10C5" w14:textId="5764E1A9" w:rsidR="00B564EF" w:rsidRPr="00B564EF" w:rsidRDefault="00B564EF" w:rsidP="00B564EF">
      <w:r w:rsidRPr="00B564EF">
        <w:t>19. Kampaania korraldamise ja läbiviimise, käesolevate reeglite ning kampaania õigusaktidele vastavuse eest vastutab kampaania Korraldaja. Kampaania Tellija vastutab ainult kampaanias olevate toodete ja auhindade eest. Muudes küsimustes on vastutavaks kampaania Korraldaja.</w:t>
      </w:r>
    </w:p>
    <w:sectPr w:rsidR="00B564EF" w:rsidRPr="00B5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136F"/>
    <w:multiLevelType w:val="hybridMultilevel"/>
    <w:tmpl w:val="5748D1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E67321D"/>
    <w:multiLevelType w:val="multilevel"/>
    <w:tmpl w:val="5ADA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25790"/>
    <w:multiLevelType w:val="multilevel"/>
    <w:tmpl w:val="D3A601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261134">
    <w:abstractNumId w:val="1"/>
  </w:num>
  <w:num w:numId="2" w16cid:durableId="2109811789">
    <w:abstractNumId w:val="2"/>
    <w:lvlOverride w:ilvl="0">
      <w:lvl w:ilvl="0">
        <w:numFmt w:val="decimal"/>
        <w:lvlText w:val="%1."/>
        <w:lvlJc w:val="left"/>
      </w:lvl>
    </w:lvlOverride>
  </w:num>
  <w:num w:numId="3" w16cid:durableId="94712027">
    <w:abstractNumId w:val="2"/>
    <w:lvlOverride w:ilvl="0">
      <w:lvl w:ilvl="0">
        <w:numFmt w:val="decimal"/>
        <w:lvlText w:val="%1."/>
        <w:lvlJc w:val="left"/>
      </w:lvl>
    </w:lvlOverride>
  </w:num>
  <w:num w:numId="4" w16cid:durableId="169298773">
    <w:abstractNumId w:val="2"/>
    <w:lvlOverride w:ilvl="0">
      <w:lvl w:ilvl="0">
        <w:numFmt w:val="decimal"/>
        <w:lvlText w:val="%1."/>
        <w:lvlJc w:val="left"/>
      </w:lvl>
    </w:lvlOverride>
  </w:num>
  <w:num w:numId="5" w16cid:durableId="2029140096">
    <w:abstractNumId w:val="2"/>
    <w:lvlOverride w:ilvl="0">
      <w:lvl w:ilvl="0">
        <w:numFmt w:val="decimal"/>
        <w:lvlText w:val="%1."/>
        <w:lvlJc w:val="left"/>
      </w:lvl>
    </w:lvlOverride>
  </w:num>
  <w:num w:numId="6" w16cid:durableId="722565153">
    <w:abstractNumId w:val="2"/>
    <w:lvlOverride w:ilvl="0">
      <w:lvl w:ilvl="0">
        <w:numFmt w:val="decimal"/>
        <w:lvlText w:val="%1."/>
        <w:lvlJc w:val="left"/>
      </w:lvl>
    </w:lvlOverride>
  </w:num>
  <w:num w:numId="7" w16cid:durableId="1907714598">
    <w:abstractNumId w:val="2"/>
    <w:lvlOverride w:ilvl="0">
      <w:lvl w:ilvl="0">
        <w:numFmt w:val="decimal"/>
        <w:lvlText w:val="%1."/>
        <w:lvlJc w:val="left"/>
      </w:lvl>
    </w:lvlOverride>
  </w:num>
  <w:num w:numId="8" w16cid:durableId="631908665">
    <w:abstractNumId w:val="2"/>
    <w:lvlOverride w:ilvl="0">
      <w:lvl w:ilvl="0">
        <w:numFmt w:val="decimal"/>
        <w:lvlText w:val="%1."/>
        <w:lvlJc w:val="left"/>
      </w:lvl>
    </w:lvlOverride>
  </w:num>
  <w:num w:numId="9" w16cid:durableId="1911620971">
    <w:abstractNumId w:val="2"/>
    <w:lvlOverride w:ilvl="0">
      <w:lvl w:ilvl="0">
        <w:numFmt w:val="decimal"/>
        <w:lvlText w:val="%1."/>
        <w:lvlJc w:val="left"/>
      </w:lvl>
    </w:lvlOverride>
  </w:num>
  <w:num w:numId="10" w16cid:durableId="104274694">
    <w:abstractNumId w:val="2"/>
    <w:lvlOverride w:ilvl="0">
      <w:lvl w:ilvl="0">
        <w:numFmt w:val="decimal"/>
        <w:lvlText w:val="%1."/>
        <w:lvlJc w:val="left"/>
      </w:lvl>
    </w:lvlOverride>
  </w:num>
  <w:num w:numId="11" w16cid:durableId="811557463">
    <w:abstractNumId w:val="2"/>
    <w:lvlOverride w:ilvl="0">
      <w:lvl w:ilvl="0">
        <w:numFmt w:val="decimal"/>
        <w:lvlText w:val="%1."/>
        <w:lvlJc w:val="left"/>
      </w:lvl>
    </w:lvlOverride>
  </w:num>
  <w:num w:numId="12" w16cid:durableId="9249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EF"/>
    <w:rsid w:val="001D4DCC"/>
    <w:rsid w:val="00691E73"/>
    <w:rsid w:val="006E54DE"/>
    <w:rsid w:val="00846A7D"/>
    <w:rsid w:val="00B564EF"/>
    <w:rsid w:val="00C72CF4"/>
    <w:rsid w:val="00F937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DECF"/>
  <w15:chartTrackingRefBased/>
  <w15:docId w15:val="{B74DF50B-8434-4A96-AED4-233FF0F9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4EF"/>
    <w:rPr>
      <w:rFonts w:eastAsiaTheme="majorEastAsia" w:cstheme="majorBidi"/>
      <w:color w:val="272727" w:themeColor="text1" w:themeTint="D8"/>
    </w:rPr>
  </w:style>
  <w:style w:type="paragraph" w:styleId="Title">
    <w:name w:val="Title"/>
    <w:basedOn w:val="Normal"/>
    <w:next w:val="Normal"/>
    <w:link w:val="TitleChar"/>
    <w:uiPriority w:val="10"/>
    <w:qFormat/>
    <w:rsid w:val="00B5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4EF"/>
    <w:pPr>
      <w:spacing w:before="160"/>
      <w:jc w:val="center"/>
    </w:pPr>
    <w:rPr>
      <w:i/>
      <w:iCs/>
      <w:color w:val="404040" w:themeColor="text1" w:themeTint="BF"/>
    </w:rPr>
  </w:style>
  <w:style w:type="character" w:customStyle="1" w:styleId="QuoteChar">
    <w:name w:val="Quote Char"/>
    <w:basedOn w:val="DefaultParagraphFont"/>
    <w:link w:val="Quote"/>
    <w:uiPriority w:val="29"/>
    <w:rsid w:val="00B564EF"/>
    <w:rPr>
      <w:i/>
      <w:iCs/>
      <w:color w:val="404040" w:themeColor="text1" w:themeTint="BF"/>
    </w:rPr>
  </w:style>
  <w:style w:type="paragraph" w:styleId="ListParagraph">
    <w:name w:val="List Paragraph"/>
    <w:basedOn w:val="Normal"/>
    <w:uiPriority w:val="34"/>
    <w:qFormat/>
    <w:rsid w:val="00B564EF"/>
    <w:pPr>
      <w:ind w:left="720"/>
      <w:contextualSpacing/>
    </w:pPr>
  </w:style>
  <w:style w:type="character" w:styleId="IntenseEmphasis">
    <w:name w:val="Intense Emphasis"/>
    <w:basedOn w:val="DefaultParagraphFont"/>
    <w:uiPriority w:val="21"/>
    <w:qFormat/>
    <w:rsid w:val="00B564EF"/>
    <w:rPr>
      <w:i/>
      <w:iCs/>
      <w:color w:val="0F4761" w:themeColor="accent1" w:themeShade="BF"/>
    </w:rPr>
  </w:style>
  <w:style w:type="paragraph" w:styleId="IntenseQuote">
    <w:name w:val="Intense Quote"/>
    <w:basedOn w:val="Normal"/>
    <w:next w:val="Normal"/>
    <w:link w:val="IntenseQuoteChar"/>
    <w:uiPriority w:val="30"/>
    <w:qFormat/>
    <w:rsid w:val="00B56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4EF"/>
    <w:rPr>
      <w:i/>
      <w:iCs/>
      <w:color w:val="0F4761" w:themeColor="accent1" w:themeShade="BF"/>
    </w:rPr>
  </w:style>
  <w:style w:type="character" w:styleId="IntenseReference">
    <w:name w:val="Intense Reference"/>
    <w:basedOn w:val="DefaultParagraphFont"/>
    <w:uiPriority w:val="32"/>
    <w:qFormat/>
    <w:rsid w:val="00B564EF"/>
    <w:rPr>
      <w:b/>
      <w:bCs/>
      <w:smallCaps/>
      <w:color w:val="0F4761" w:themeColor="accent1" w:themeShade="BF"/>
      <w:spacing w:val="5"/>
    </w:rPr>
  </w:style>
  <w:style w:type="character" w:styleId="Hyperlink">
    <w:name w:val="Hyperlink"/>
    <w:basedOn w:val="DefaultParagraphFont"/>
    <w:uiPriority w:val="99"/>
    <w:unhideWhenUsed/>
    <w:rsid w:val="00B564EF"/>
    <w:rPr>
      <w:color w:val="467886" w:themeColor="hyperlink"/>
      <w:u w:val="single"/>
    </w:rPr>
  </w:style>
  <w:style w:type="character" w:styleId="UnresolvedMention">
    <w:name w:val="Unresolved Mention"/>
    <w:basedOn w:val="DefaultParagraphFont"/>
    <w:uiPriority w:val="99"/>
    <w:semiHidden/>
    <w:unhideWhenUsed/>
    <w:rsid w:val="00B5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0724">
      <w:bodyDiv w:val="1"/>
      <w:marLeft w:val="0"/>
      <w:marRight w:val="0"/>
      <w:marTop w:val="0"/>
      <w:marBottom w:val="0"/>
      <w:divBdr>
        <w:top w:val="none" w:sz="0" w:space="0" w:color="auto"/>
        <w:left w:val="none" w:sz="0" w:space="0" w:color="auto"/>
        <w:bottom w:val="none" w:sz="0" w:space="0" w:color="auto"/>
        <w:right w:val="none" w:sz="0" w:space="0" w:color="auto"/>
      </w:divBdr>
      <w:divsChild>
        <w:div w:id="1457258542">
          <w:marLeft w:val="0"/>
          <w:marRight w:val="0"/>
          <w:marTop w:val="600"/>
          <w:marBottom w:val="600"/>
          <w:divBdr>
            <w:top w:val="none" w:sz="0" w:space="0" w:color="auto"/>
            <w:left w:val="none" w:sz="0" w:space="0" w:color="auto"/>
            <w:bottom w:val="none" w:sz="0" w:space="0" w:color="auto"/>
            <w:right w:val="none" w:sz="0" w:space="0" w:color="auto"/>
          </w:divBdr>
          <w:divsChild>
            <w:div w:id="18392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0394">
      <w:bodyDiv w:val="1"/>
      <w:marLeft w:val="0"/>
      <w:marRight w:val="0"/>
      <w:marTop w:val="0"/>
      <w:marBottom w:val="0"/>
      <w:divBdr>
        <w:top w:val="none" w:sz="0" w:space="0" w:color="auto"/>
        <w:left w:val="none" w:sz="0" w:space="0" w:color="auto"/>
        <w:bottom w:val="none" w:sz="0" w:space="0" w:color="auto"/>
        <w:right w:val="none" w:sz="0" w:space="0" w:color="auto"/>
      </w:divBdr>
    </w:div>
    <w:div w:id="784883448">
      <w:bodyDiv w:val="1"/>
      <w:marLeft w:val="0"/>
      <w:marRight w:val="0"/>
      <w:marTop w:val="0"/>
      <w:marBottom w:val="0"/>
      <w:divBdr>
        <w:top w:val="none" w:sz="0" w:space="0" w:color="auto"/>
        <w:left w:val="none" w:sz="0" w:space="0" w:color="auto"/>
        <w:bottom w:val="none" w:sz="0" w:space="0" w:color="auto"/>
        <w:right w:val="none" w:sz="0" w:space="0" w:color="auto"/>
      </w:divBdr>
    </w:div>
    <w:div w:id="1167206878">
      <w:bodyDiv w:val="1"/>
      <w:marLeft w:val="0"/>
      <w:marRight w:val="0"/>
      <w:marTop w:val="0"/>
      <w:marBottom w:val="0"/>
      <w:divBdr>
        <w:top w:val="none" w:sz="0" w:space="0" w:color="auto"/>
        <w:left w:val="none" w:sz="0" w:space="0" w:color="auto"/>
        <w:bottom w:val="none" w:sz="0" w:space="0" w:color="auto"/>
        <w:right w:val="none" w:sz="0" w:space="0" w:color="auto"/>
      </w:divBdr>
    </w:div>
    <w:div w:id="1301767785">
      <w:bodyDiv w:val="1"/>
      <w:marLeft w:val="0"/>
      <w:marRight w:val="0"/>
      <w:marTop w:val="0"/>
      <w:marBottom w:val="0"/>
      <w:divBdr>
        <w:top w:val="none" w:sz="0" w:space="0" w:color="auto"/>
        <w:left w:val="none" w:sz="0" w:space="0" w:color="auto"/>
        <w:bottom w:val="none" w:sz="0" w:space="0" w:color="auto"/>
        <w:right w:val="none" w:sz="0" w:space="0" w:color="auto"/>
      </w:divBdr>
    </w:div>
    <w:div w:id="1459689924">
      <w:bodyDiv w:val="1"/>
      <w:marLeft w:val="0"/>
      <w:marRight w:val="0"/>
      <w:marTop w:val="0"/>
      <w:marBottom w:val="0"/>
      <w:divBdr>
        <w:top w:val="none" w:sz="0" w:space="0" w:color="auto"/>
        <w:left w:val="none" w:sz="0" w:space="0" w:color="auto"/>
        <w:bottom w:val="none" w:sz="0" w:space="0" w:color="auto"/>
        <w:right w:val="none" w:sz="0" w:space="0" w:color="auto"/>
      </w:divBdr>
    </w:div>
    <w:div w:id="1970895880">
      <w:bodyDiv w:val="1"/>
      <w:marLeft w:val="0"/>
      <w:marRight w:val="0"/>
      <w:marTop w:val="0"/>
      <w:marBottom w:val="0"/>
      <w:divBdr>
        <w:top w:val="none" w:sz="0" w:space="0" w:color="auto"/>
        <w:left w:val="none" w:sz="0" w:space="0" w:color="auto"/>
        <w:bottom w:val="none" w:sz="0" w:space="0" w:color="auto"/>
        <w:right w:val="none" w:sz="0" w:space="0" w:color="auto"/>
      </w:divBdr>
      <w:divsChild>
        <w:div w:id="1889878601">
          <w:marLeft w:val="0"/>
          <w:marRight w:val="0"/>
          <w:marTop w:val="600"/>
          <w:marBottom w:val="600"/>
          <w:divBdr>
            <w:top w:val="none" w:sz="0" w:space="0" w:color="auto"/>
            <w:left w:val="none" w:sz="0" w:space="0" w:color="auto"/>
            <w:bottom w:val="none" w:sz="0" w:space="0" w:color="auto"/>
            <w:right w:val="none" w:sz="0" w:space="0" w:color="auto"/>
          </w:divBdr>
          <w:divsChild>
            <w:div w:id="1402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ssitoidukaubad.ee/tarbijamangud/" TargetMode="External"/><Relationship Id="rId5" Type="http://schemas.openxmlformats.org/officeDocument/2006/relationships/hyperlink" Target="https://grossitoidukaubad.ee/privaatsuspoli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Morozova</dc:creator>
  <cp:keywords/>
  <dc:description/>
  <cp:lastModifiedBy>Jekaterina Morozova</cp:lastModifiedBy>
  <cp:revision>4</cp:revision>
  <dcterms:created xsi:type="dcterms:W3CDTF">2025-08-11T08:32:00Z</dcterms:created>
  <dcterms:modified xsi:type="dcterms:W3CDTF">2025-08-11T09:08:00Z</dcterms:modified>
</cp:coreProperties>
</file>